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C027" w14:textId="3B5CCD9C" w:rsidR="0027010F" w:rsidRPr="0043597E" w:rsidRDefault="00365EA1" w:rsidP="00AA7FC1">
      <w:pPr>
        <w:tabs>
          <w:tab w:val="center" w:pos="4680"/>
          <w:tab w:val="right" w:pos="9360"/>
        </w:tabs>
        <w:ind w:right="720"/>
        <w:rPr>
          <w:sz w:val="22"/>
          <w:szCs w:val="22"/>
        </w:rPr>
      </w:pPr>
      <w:bookmarkStart w:id="0" w:name="_GoBack"/>
      <w:bookmarkEnd w:id="0"/>
      <w:r w:rsidRPr="00365EA1">
        <w:rPr>
          <w:sz w:val="22"/>
          <w:szCs w:val="22"/>
        </w:rPr>
        <w:tab/>
      </w:r>
      <w:r w:rsidR="008F7C26">
        <w:rPr>
          <w:sz w:val="22"/>
          <w:szCs w:val="22"/>
        </w:rPr>
        <w:t>_________________________</w:t>
      </w:r>
    </w:p>
    <w:p w14:paraId="08717CA7" w14:textId="77777777" w:rsidR="0027010F" w:rsidRPr="0043597E" w:rsidRDefault="00365EA1" w:rsidP="00AA7FC1">
      <w:pPr>
        <w:tabs>
          <w:tab w:val="center" w:pos="4680"/>
          <w:tab w:val="right" w:pos="9360"/>
        </w:tabs>
        <w:ind w:right="720"/>
        <w:rPr>
          <w:b/>
          <w:sz w:val="22"/>
          <w:szCs w:val="22"/>
        </w:rPr>
      </w:pPr>
      <w:r>
        <w:rPr>
          <w:b/>
          <w:sz w:val="22"/>
          <w:szCs w:val="22"/>
        </w:rPr>
        <w:tab/>
      </w:r>
      <w:r w:rsidR="00CC4FD4" w:rsidRPr="0043597E">
        <w:rPr>
          <w:b/>
          <w:sz w:val="22"/>
          <w:szCs w:val="22"/>
        </w:rPr>
        <w:t>(City/County/District)</w:t>
      </w:r>
    </w:p>
    <w:p w14:paraId="04C7B60A" w14:textId="77777777" w:rsidR="0027010F" w:rsidRPr="0043597E" w:rsidRDefault="0027010F" w:rsidP="00AA7FC1">
      <w:pPr>
        <w:tabs>
          <w:tab w:val="center" w:pos="4680"/>
        </w:tabs>
        <w:ind w:right="720"/>
        <w:rPr>
          <w:b/>
          <w:sz w:val="22"/>
          <w:szCs w:val="22"/>
        </w:rPr>
      </w:pPr>
    </w:p>
    <w:p w14:paraId="7C9F46EA" w14:textId="77777777" w:rsidR="0027010F" w:rsidRPr="0043597E" w:rsidRDefault="00CC4FD4" w:rsidP="00AA7FC1">
      <w:pPr>
        <w:tabs>
          <w:tab w:val="center" w:pos="4680"/>
        </w:tabs>
        <w:ind w:right="720"/>
        <w:jc w:val="center"/>
        <w:rPr>
          <w:b/>
          <w:sz w:val="22"/>
          <w:szCs w:val="22"/>
        </w:rPr>
      </w:pPr>
      <w:r w:rsidRPr="0043597E">
        <w:rPr>
          <w:b/>
          <w:sz w:val="22"/>
          <w:szCs w:val="22"/>
        </w:rPr>
        <w:t xml:space="preserve">Notes </w:t>
      </w:r>
      <w:r>
        <w:rPr>
          <w:b/>
          <w:sz w:val="22"/>
          <w:szCs w:val="22"/>
        </w:rPr>
        <w:t>t</w:t>
      </w:r>
      <w:r w:rsidRPr="0043597E">
        <w:rPr>
          <w:b/>
          <w:sz w:val="22"/>
          <w:szCs w:val="22"/>
        </w:rPr>
        <w:t xml:space="preserve">o </w:t>
      </w:r>
      <w:r>
        <w:rPr>
          <w:b/>
          <w:sz w:val="22"/>
          <w:szCs w:val="22"/>
        </w:rPr>
        <w:t>t</w:t>
      </w:r>
      <w:r w:rsidRPr="0043597E">
        <w:rPr>
          <w:b/>
          <w:sz w:val="22"/>
          <w:szCs w:val="22"/>
        </w:rPr>
        <w:t xml:space="preserve">he Schedule </w:t>
      </w:r>
      <w:r>
        <w:rPr>
          <w:b/>
          <w:sz w:val="22"/>
          <w:szCs w:val="22"/>
        </w:rPr>
        <w:t>o</w:t>
      </w:r>
      <w:r w:rsidRPr="0043597E">
        <w:rPr>
          <w:b/>
          <w:sz w:val="22"/>
          <w:szCs w:val="22"/>
        </w:rPr>
        <w:t xml:space="preserve">f Expenditures </w:t>
      </w:r>
      <w:r>
        <w:rPr>
          <w:b/>
          <w:sz w:val="22"/>
          <w:szCs w:val="22"/>
        </w:rPr>
        <w:t>o</w:t>
      </w:r>
      <w:r w:rsidRPr="0043597E">
        <w:rPr>
          <w:b/>
          <w:sz w:val="22"/>
          <w:szCs w:val="22"/>
        </w:rPr>
        <w:t>f Federal Awards</w:t>
      </w:r>
    </w:p>
    <w:p w14:paraId="05708270" w14:textId="77777777" w:rsidR="0027010F" w:rsidRPr="0043597E" w:rsidRDefault="0027010F" w:rsidP="00AA7FC1">
      <w:pPr>
        <w:tabs>
          <w:tab w:val="center" w:pos="4680"/>
        </w:tabs>
        <w:ind w:right="720"/>
        <w:jc w:val="center"/>
        <w:rPr>
          <w:b/>
          <w:sz w:val="22"/>
          <w:szCs w:val="22"/>
        </w:rPr>
      </w:pPr>
      <w:r w:rsidRPr="0043597E">
        <w:rPr>
          <w:b/>
          <w:sz w:val="22"/>
          <w:szCs w:val="22"/>
        </w:rPr>
        <w:t>For the Year Ended December 31, 20__</w:t>
      </w:r>
    </w:p>
    <w:p w14:paraId="4848A6E1" w14:textId="77777777" w:rsidR="0027010F" w:rsidRPr="0043597E" w:rsidRDefault="0027010F" w:rsidP="00AA7FC1">
      <w:pPr>
        <w:numPr>
          <w:ilvl w:val="12"/>
          <w:numId w:val="0"/>
        </w:numPr>
        <w:rPr>
          <w:sz w:val="22"/>
          <w:szCs w:val="22"/>
        </w:rPr>
      </w:pPr>
    </w:p>
    <w:p w14:paraId="2636D550" w14:textId="2AB928DC" w:rsidR="0027010F" w:rsidRPr="0043597E" w:rsidRDefault="0027010F" w:rsidP="00AA7FC1">
      <w:pPr>
        <w:tabs>
          <w:tab w:val="left" w:pos="-1440"/>
        </w:tabs>
        <w:jc w:val="both"/>
        <w:rPr>
          <w:sz w:val="22"/>
          <w:szCs w:val="22"/>
        </w:rPr>
      </w:pPr>
      <w:r w:rsidRPr="002E574D">
        <w:rPr>
          <w:b/>
          <w:sz w:val="22"/>
          <w:szCs w:val="22"/>
          <w:u w:val="single"/>
        </w:rPr>
        <w:t>Note</w:t>
      </w:r>
      <w:r w:rsidR="00D64665" w:rsidRPr="002E574D">
        <w:rPr>
          <w:b/>
          <w:sz w:val="22"/>
          <w:szCs w:val="22"/>
          <w:u w:val="single"/>
        </w:rPr>
        <w:t>s</w:t>
      </w:r>
      <w:r w:rsidRPr="002E574D">
        <w:rPr>
          <w:b/>
          <w:sz w:val="22"/>
          <w:szCs w:val="22"/>
          <w:u w:val="single"/>
        </w:rPr>
        <w:t xml:space="preserve"> 1</w:t>
      </w:r>
      <w:r w:rsidR="00E7256E" w:rsidRPr="002E574D">
        <w:rPr>
          <w:b/>
          <w:sz w:val="22"/>
          <w:szCs w:val="22"/>
          <w:u w:val="single"/>
        </w:rPr>
        <w:t xml:space="preserve"> and 7</w:t>
      </w:r>
      <w:r w:rsidRPr="002E574D">
        <w:rPr>
          <w:b/>
          <w:sz w:val="22"/>
          <w:szCs w:val="22"/>
          <w:u w:val="single"/>
        </w:rPr>
        <w:t xml:space="preserve"> </w:t>
      </w:r>
      <w:r w:rsidR="00D64665" w:rsidRPr="002E574D">
        <w:rPr>
          <w:b/>
          <w:sz w:val="22"/>
          <w:szCs w:val="22"/>
          <w:u w:val="single"/>
        </w:rPr>
        <w:t xml:space="preserve">are </w:t>
      </w:r>
      <w:r w:rsidRPr="002E574D">
        <w:rPr>
          <w:b/>
          <w:sz w:val="22"/>
          <w:szCs w:val="22"/>
          <w:u w:val="single"/>
        </w:rPr>
        <w:t xml:space="preserve">required for all </w:t>
      </w:r>
      <w:r w:rsidR="00C4067B" w:rsidRPr="002E574D">
        <w:rPr>
          <w:b/>
          <w:sz w:val="22"/>
          <w:szCs w:val="22"/>
          <w:u w:val="single"/>
        </w:rPr>
        <w:t>governments</w:t>
      </w:r>
      <w:r w:rsidRPr="002E574D">
        <w:rPr>
          <w:b/>
          <w:sz w:val="22"/>
          <w:szCs w:val="22"/>
        </w:rPr>
        <w:t>.</w:t>
      </w:r>
      <w:r w:rsidRPr="0043597E">
        <w:rPr>
          <w:sz w:val="22"/>
          <w:szCs w:val="22"/>
        </w:rPr>
        <w:t xml:space="preserve">  Disclose other notes only if applicable to the government’s circumstances.</w:t>
      </w:r>
    </w:p>
    <w:p w14:paraId="20A23428" w14:textId="77777777" w:rsidR="0027010F" w:rsidRPr="0043597E" w:rsidRDefault="0027010F" w:rsidP="00AA7FC1">
      <w:pPr>
        <w:tabs>
          <w:tab w:val="left" w:pos="-1440"/>
        </w:tabs>
        <w:jc w:val="both"/>
        <w:rPr>
          <w:sz w:val="22"/>
          <w:szCs w:val="22"/>
        </w:rPr>
      </w:pPr>
    </w:p>
    <w:p w14:paraId="09B7B10F" w14:textId="11BF9F38" w:rsidR="0027010F" w:rsidRPr="0043597E" w:rsidRDefault="002E574D" w:rsidP="002E574D">
      <w:pPr>
        <w:tabs>
          <w:tab w:val="left" w:pos="-1440"/>
          <w:tab w:val="left" w:pos="720"/>
        </w:tabs>
        <w:jc w:val="both"/>
        <w:rPr>
          <w:sz w:val="22"/>
          <w:szCs w:val="22"/>
        </w:rPr>
      </w:pPr>
      <w:r>
        <w:rPr>
          <w:sz w:val="22"/>
          <w:szCs w:val="22"/>
        </w:rPr>
        <w:t xml:space="preserve">Note 1 – </w:t>
      </w:r>
      <w:r w:rsidR="00CC4FD4" w:rsidRPr="0043597E">
        <w:rPr>
          <w:sz w:val="22"/>
          <w:szCs w:val="22"/>
          <w:u w:val="single"/>
        </w:rPr>
        <w:t xml:space="preserve">Basis </w:t>
      </w:r>
      <w:r w:rsidR="00CC4FD4">
        <w:rPr>
          <w:sz w:val="22"/>
          <w:szCs w:val="22"/>
          <w:u w:val="single"/>
        </w:rPr>
        <w:t>o</w:t>
      </w:r>
      <w:r w:rsidR="00CC4FD4" w:rsidRPr="0043597E">
        <w:rPr>
          <w:sz w:val="22"/>
          <w:szCs w:val="22"/>
          <w:u w:val="single"/>
        </w:rPr>
        <w:t>f Accounting</w:t>
      </w:r>
      <w:r w:rsidRPr="002E574D">
        <w:rPr>
          <w:sz w:val="22"/>
          <w:szCs w:val="22"/>
        </w:rPr>
        <w:tab/>
      </w:r>
      <w:r w:rsidR="000834B9" w:rsidRPr="002E574D">
        <w:rPr>
          <w:color w:val="0000FF"/>
          <w:sz w:val="22"/>
          <w:szCs w:val="22"/>
        </w:rPr>
        <w:t>(</w:t>
      </w:r>
      <w:r w:rsidR="000834B9" w:rsidRPr="002E574D">
        <w:rPr>
          <w:b/>
          <w:i/>
          <w:color w:val="0000FF"/>
          <w:sz w:val="22"/>
          <w:szCs w:val="22"/>
        </w:rPr>
        <w:t>Required</w:t>
      </w:r>
      <w:r w:rsidR="000834B9" w:rsidRPr="002E574D">
        <w:rPr>
          <w:color w:val="0000FF"/>
          <w:sz w:val="22"/>
          <w:szCs w:val="22"/>
        </w:rPr>
        <w:t>)</w:t>
      </w:r>
    </w:p>
    <w:p w14:paraId="67104DB6" w14:textId="77777777" w:rsidR="0027010F" w:rsidRPr="0043597E" w:rsidRDefault="0027010F" w:rsidP="00AA7FC1">
      <w:pPr>
        <w:tabs>
          <w:tab w:val="left" w:pos="-1440"/>
        </w:tabs>
        <w:ind w:left="900"/>
        <w:jc w:val="both"/>
        <w:rPr>
          <w:sz w:val="22"/>
          <w:szCs w:val="22"/>
        </w:rPr>
      </w:pPr>
      <w:r w:rsidRPr="0043597E">
        <w:rPr>
          <w:sz w:val="22"/>
          <w:szCs w:val="22"/>
        </w:rPr>
        <w:t xml:space="preserve">This schedule is prepared on the same basis of accounting as the </w:t>
      </w:r>
      <w:r w:rsidRPr="0043597E">
        <w:rPr>
          <w:sz w:val="22"/>
          <w:szCs w:val="22"/>
          <w:u w:val="single"/>
        </w:rPr>
        <w:t>(city/county/district’s)</w:t>
      </w:r>
      <w:r w:rsidRPr="0043597E">
        <w:rPr>
          <w:sz w:val="22"/>
          <w:szCs w:val="22"/>
        </w:rPr>
        <w:t xml:space="preserve"> financial statements.  The </w:t>
      </w:r>
      <w:r w:rsidRPr="0043597E">
        <w:rPr>
          <w:sz w:val="22"/>
          <w:szCs w:val="22"/>
          <w:u w:val="single"/>
        </w:rPr>
        <w:t>(city/county/district)</w:t>
      </w:r>
      <w:r w:rsidRPr="0043597E">
        <w:rPr>
          <w:sz w:val="22"/>
          <w:szCs w:val="22"/>
        </w:rPr>
        <w:t xml:space="preserve"> uses the </w:t>
      </w:r>
      <w:r w:rsidRPr="0043597E">
        <w:rPr>
          <w:sz w:val="22"/>
          <w:szCs w:val="22"/>
          <w:u w:val="single"/>
        </w:rPr>
        <w:t>(describe the basis of accounting used by the city/county/district)</w:t>
      </w:r>
      <w:r w:rsidRPr="0043597E">
        <w:rPr>
          <w:sz w:val="22"/>
          <w:szCs w:val="22"/>
        </w:rPr>
        <w:t>.</w:t>
      </w:r>
    </w:p>
    <w:p w14:paraId="778220F8" w14:textId="77777777" w:rsidR="0027010F" w:rsidRPr="0043597E" w:rsidRDefault="0027010F" w:rsidP="00AA7FC1">
      <w:pPr>
        <w:tabs>
          <w:tab w:val="left" w:pos="-1440"/>
        </w:tabs>
        <w:jc w:val="both"/>
        <w:rPr>
          <w:sz w:val="22"/>
          <w:szCs w:val="22"/>
        </w:rPr>
      </w:pPr>
    </w:p>
    <w:p w14:paraId="5637D2D6" w14:textId="4EA55C4D" w:rsidR="0027010F" w:rsidRPr="0043597E" w:rsidRDefault="00CC4FD4" w:rsidP="00AA7FC1">
      <w:pPr>
        <w:tabs>
          <w:tab w:val="left" w:pos="-1440"/>
        </w:tabs>
        <w:jc w:val="both"/>
        <w:rPr>
          <w:sz w:val="22"/>
          <w:szCs w:val="22"/>
        </w:rPr>
      </w:pPr>
      <w:r w:rsidRPr="00EB3E53">
        <w:rPr>
          <w:sz w:val="22"/>
          <w:szCs w:val="22"/>
        </w:rPr>
        <w:t>Note 2</w:t>
      </w:r>
      <w:r w:rsidR="00110860">
        <w:rPr>
          <w:sz w:val="22"/>
          <w:szCs w:val="22"/>
        </w:rPr>
        <w:t xml:space="preserve"> – </w:t>
      </w:r>
      <w:r w:rsidRPr="0043597E">
        <w:rPr>
          <w:sz w:val="22"/>
          <w:szCs w:val="22"/>
          <w:u w:val="single"/>
        </w:rPr>
        <w:t>Program Costs</w:t>
      </w:r>
      <w:r w:rsidR="002C7091">
        <w:rPr>
          <w:sz w:val="22"/>
          <w:szCs w:val="22"/>
        </w:rPr>
        <w:tab/>
      </w:r>
      <w:r w:rsidR="002C7091">
        <w:rPr>
          <w:sz w:val="22"/>
          <w:szCs w:val="22"/>
        </w:rPr>
        <w:tab/>
      </w:r>
      <w:r w:rsidR="000834B9" w:rsidRPr="002E574D">
        <w:rPr>
          <w:color w:val="0000FF"/>
          <w:sz w:val="22"/>
          <w:szCs w:val="22"/>
        </w:rPr>
        <w:t>(</w:t>
      </w:r>
      <w:r w:rsidR="00087D03">
        <w:rPr>
          <w:i/>
          <w:color w:val="0000FF"/>
          <w:sz w:val="22"/>
          <w:szCs w:val="22"/>
        </w:rPr>
        <w:t>I</w:t>
      </w:r>
      <w:r w:rsidR="000834B9" w:rsidRPr="002E574D">
        <w:rPr>
          <w:i/>
          <w:color w:val="0000FF"/>
          <w:sz w:val="22"/>
          <w:szCs w:val="22"/>
        </w:rPr>
        <w:t>f applicable</w:t>
      </w:r>
      <w:r w:rsidR="002E574D" w:rsidRPr="002E574D">
        <w:rPr>
          <w:i/>
          <w:color w:val="0000FF"/>
          <w:sz w:val="22"/>
          <w:szCs w:val="22"/>
        </w:rPr>
        <w:t>.</w:t>
      </w:r>
      <w:r w:rsidR="000834B9" w:rsidRPr="002E574D">
        <w:rPr>
          <w:color w:val="0000FF"/>
          <w:sz w:val="22"/>
          <w:szCs w:val="22"/>
        </w:rPr>
        <w:t>)</w:t>
      </w:r>
    </w:p>
    <w:p w14:paraId="36A0489D" w14:textId="77777777" w:rsidR="0027010F" w:rsidRPr="0043597E" w:rsidRDefault="0027010F" w:rsidP="00AA7FC1">
      <w:pPr>
        <w:tabs>
          <w:tab w:val="left" w:pos="-1440"/>
        </w:tabs>
        <w:ind w:left="900"/>
        <w:jc w:val="both"/>
        <w:rPr>
          <w:sz w:val="22"/>
          <w:szCs w:val="22"/>
        </w:rPr>
      </w:pPr>
      <w:r w:rsidRPr="0043597E">
        <w:rPr>
          <w:sz w:val="22"/>
          <w:szCs w:val="22"/>
        </w:rPr>
        <w:t xml:space="preserve">The amounts shown as current year expenditures represent only the federal grant portion of the program costs.  Entire program costs, including the </w:t>
      </w:r>
      <w:r w:rsidRPr="0043597E">
        <w:rPr>
          <w:sz w:val="22"/>
          <w:szCs w:val="22"/>
          <w:u w:val="single"/>
        </w:rPr>
        <w:t>(city/county/district’s)</w:t>
      </w:r>
      <w:r w:rsidRPr="0043597E">
        <w:rPr>
          <w:sz w:val="22"/>
          <w:szCs w:val="22"/>
        </w:rPr>
        <w:t xml:space="preserve"> portion, are more than shown.</w:t>
      </w:r>
      <w:r w:rsidR="00D64665">
        <w:rPr>
          <w:sz w:val="22"/>
          <w:szCs w:val="22"/>
        </w:rPr>
        <w:t xml:space="preserve">  </w:t>
      </w:r>
      <w:r w:rsidR="00D64665" w:rsidRPr="00D64665">
        <w:rPr>
          <w:sz w:val="22"/>
          <w:szCs w:val="22"/>
        </w:rPr>
        <w:t xml:space="preserve">Such expenditures are recognized following, as applicable, either the cost principles in </w:t>
      </w:r>
      <w:r w:rsidR="00C4067B">
        <w:rPr>
          <w:sz w:val="22"/>
          <w:szCs w:val="22"/>
        </w:rPr>
        <w:t xml:space="preserve">the </w:t>
      </w:r>
      <w:r w:rsidR="00D64665" w:rsidRPr="00D64665">
        <w:rPr>
          <w:sz w:val="22"/>
          <w:szCs w:val="22"/>
        </w:rPr>
        <w:t>OMB Circular A-87, Cost Principles for State, Local, and Indian Tribal Governments, or the cost principles contained in Title 2 U.S. Code of Federal Regulations Part 200, Uniform Administrative Requirements, Cost Principles, and Audit Requirements for Federal Awards, wherein certain types of expenditures are not allowable or are limited as to reimbursement.</w:t>
      </w:r>
    </w:p>
    <w:p w14:paraId="3E0E85F4" w14:textId="77777777" w:rsidR="0027010F" w:rsidRPr="0043597E" w:rsidRDefault="0027010F" w:rsidP="00AA7FC1">
      <w:pPr>
        <w:tabs>
          <w:tab w:val="left" w:pos="-1440"/>
        </w:tabs>
        <w:jc w:val="both"/>
        <w:rPr>
          <w:sz w:val="22"/>
          <w:szCs w:val="22"/>
        </w:rPr>
      </w:pPr>
    </w:p>
    <w:p w14:paraId="4E35B017" w14:textId="75079DE0" w:rsidR="0027010F" w:rsidRPr="002E574D" w:rsidRDefault="00CC4FD4" w:rsidP="00AA7FC1">
      <w:pPr>
        <w:tabs>
          <w:tab w:val="left" w:pos="-1440"/>
        </w:tabs>
        <w:jc w:val="both"/>
        <w:rPr>
          <w:color w:val="0000FF"/>
          <w:sz w:val="22"/>
          <w:szCs w:val="22"/>
        </w:rPr>
      </w:pPr>
      <w:r w:rsidRPr="00EB3E53">
        <w:rPr>
          <w:sz w:val="22"/>
          <w:szCs w:val="22"/>
        </w:rPr>
        <w:t>Note 3</w:t>
      </w:r>
      <w:r w:rsidR="00110860">
        <w:rPr>
          <w:sz w:val="22"/>
          <w:szCs w:val="22"/>
        </w:rPr>
        <w:t xml:space="preserve"> – </w:t>
      </w:r>
      <w:r w:rsidRPr="0043597E">
        <w:rPr>
          <w:sz w:val="22"/>
          <w:szCs w:val="22"/>
          <w:u w:val="single"/>
        </w:rPr>
        <w:t xml:space="preserve">Revolving Loan </w:t>
      </w:r>
      <w:r w:rsidR="002E574D">
        <w:rPr>
          <w:sz w:val="22"/>
          <w:szCs w:val="22"/>
          <w:u w:val="single"/>
        </w:rPr>
        <w:t>–</w:t>
      </w:r>
      <w:r w:rsidRPr="0043597E">
        <w:rPr>
          <w:sz w:val="22"/>
          <w:szCs w:val="22"/>
          <w:u w:val="single"/>
        </w:rPr>
        <w:t xml:space="preserve"> Program Income</w:t>
      </w:r>
      <w:r w:rsidR="002E574D" w:rsidRPr="002E574D">
        <w:rPr>
          <w:sz w:val="22"/>
          <w:szCs w:val="22"/>
        </w:rPr>
        <w:tab/>
      </w:r>
      <w:r w:rsidR="000834B9" w:rsidRPr="002E574D">
        <w:rPr>
          <w:color w:val="0000FF"/>
          <w:sz w:val="22"/>
          <w:szCs w:val="22"/>
        </w:rPr>
        <w:t>(</w:t>
      </w:r>
      <w:r w:rsidR="00087D03">
        <w:rPr>
          <w:i/>
          <w:color w:val="0000FF"/>
          <w:sz w:val="22"/>
          <w:szCs w:val="22"/>
        </w:rPr>
        <w:t>I</w:t>
      </w:r>
      <w:r w:rsidR="000834B9" w:rsidRPr="002E574D">
        <w:rPr>
          <w:i/>
          <w:color w:val="0000FF"/>
          <w:sz w:val="22"/>
          <w:szCs w:val="22"/>
        </w:rPr>
        <w:t>f applicable</w:t>
      </w:r>
      <w:r w:rsidR="002E574D" w:rsidRPr="002E574D">
        <w:rPr>
          <w:i/>
          <w:color w:val="0000FF"/>
          <w:sz w:val="22"/>
          <w:szCs w:val="22"/>
        </w:rPr>
        <w:t>.</w:t>
      </w:r>
      <w:r w:rsidR="000834B9" w:rsidRPr="002E574D">
        <w:rPr>
          <w:color w:val="0000FF"/>
          <w:sz w:val="22"/>
          <w:szCs w:val="22"/>
        </w:rPr>
        <w:t>)</w:t>
      </w:r>
    </w:p>
    <w:p w14:paraId="7CB14302" w14:textId="77777777" w:rsidR="0027010F" w:rsidRPr="0043597E" w:rsidRDefault="0027010F" w:rsidP="00AA7FC1">
      <w:pPr>
        <w:tabs>
          <w:tab w:val="left" w:pos="-1440"/>
        </w:tabs>
        <w:ind w:left="900"/>
        <w:jc w:val="both"/>
        <w:rPr>
          <w:sz w:val="22"/>
          <w:szCs w:val="22"/>
        </w:rPr>
      </w:pPr>
      <w:r w:rsidRPr="0043597E">
        <w:rPr>
          <w:sz w:val="22"/>
          <w:szCs w:val="22"/>
        </w:rPr>
        <w:t xml:space="preserve">The </w:t>
      </w:r>
      <w:r w:rsidRPr="0043597E">
        <w:rPr>
          <w:sz w:val="22"/>
          <w:szCs w:val="22"/>
          <w:u w:val="single"/>
        </w:rPr>
        <w:t>(city/county/district)</w:t>
      </w:r>
      <w:r w:rsidRPr="0043597E">
        <w:rPr>
          <w:sz w:val="22"/>
          <w:szCs w:val="22"/>
        </w:rPr>
        <w:t xml:space="preserve"> has a revolving loan program for low income housing renovation.  Under this federal program, repayments to the </w:t>
      </w:r>
      <w:r w:rsidRPr="0043597E">
        <w:rPr>
          <w:sz w:val="22"/>
          <w:szCs w:val="22"/>
          <w:u w:val="single"/>
        </w:rPr>
        <w:t>(city/county/district)</w:t>
      </w:r>
      <w:r w:rsidRPr="0043597E">
        <w:rPr>
          <w:sz w:val="22"/>
          <w:szCs w:val="22"/>
        </w:rPr>
        <w:t xml:space="preserve"> are considered program revenues (income) and loans of such funds to eligible recipients are considered expenditures.  The amount of loan funds disbursed to program participants for the year was $________ and is presented in this schedule.  The amount of principal and interest received in loan repayments for the year was $________.</w:t>
      </w:r>
    </w:p>
    <w:p w14:paraId="3764B011" w14:textId="77777777" w:rsidR="0027010F" w:rsidRPr="0043597E" w:rsidRDefault="0027010F" w:rsidP="00AA7FC1">
      <w:pPr>
        <w:tabs>
          <w:tab w:val="left" w:pos="-1440"/>
        </w:tabs>
        <w:jc w:val="both"/>
        <w:rPr>
          <w:sz w:val="22"/>
          <w:szCs w:val="22"/>
        </w:rPr>
      </w:pPr>
    </w:p>
    <w:p w14:paraId="2CC35E42" w14:textId="51C376C8" w:rsidR="0027010F" w:rsidRPr="002E574D" w:rsidRDefault="00CC4FD4" w:rsidP="00AA7FC1">
      <w:pPr>
        <w:tabs>
          <w:tab w:val="left" w:pos="-1440"/>
        </w:tabs>
        <w:jc w:val="both"/>
        <w:rPr>
          <w:color w:val="0000FF"/>
          <w:sz w:val="22"/>
          <w:szCs w:val="22"/>
        </w:rPr>
      </w:pPr>
      <w:r w:rsidRPr="00EB3E53">
        <w:rPr>
          <w:sz w:val="22"/>
          <w:szCs w:val="22"/>
        </w:rPr>
        <w:t>Note 4</w:t>
      </w:r>
      <w:r w:rsidR="00110860">
        <w:rPr>
          <w:sz w:val="22"/>
          <w:szCs w:val="22"/>
        </w:rPr>
        <w:t xml:space="preserve"> – </w:t>
      </w:r>
      <w:r w:rsidRPr="002E574D">
        <w:rPr>
          <w:sz w:val="22"/>
          <w:szCs w:val="22"/>
          <w:u w:val="single"/>
        </w:rPr>
        <w:t>Federal Loans</w:t>
      </w:r>
      <w:r w:rsidR="002E574D">
        <w:rPr>
          <w:sz w:val="22"/>
          <w:szCs w:val="22"/>
        </w:rPr>
        <w:tab/>
      </w:r>
      <w:r w:rsidR="002E574D">
        <w:rPr>
          <w:sz w:val="22"/>
          <w:szCs w:val="22"/>
        </w:rPr>
        <w:tab/>
      </w:r>
      <w:r w:rsidR="000834B9" w:rsidRPr="002E574D">
        <w:rPr>
          <w:color w:val="0000FF"/>
          <w:sz w:val="22"/>
          <w:szCs w:val="22"/>
        </w:rPr>
        <w:t>(</w:t>
      </w:r>
      <w:r w:rsidR="002F6D0D" w:rsidRPr="002F6D0D">
        <w:rPr>
          <w:b/>
          <w:i/>
          <w:color w:val="0000FF"/>
          <w:sz w:val="22"/>
          <w:szCs w:val="22"/>
        </w:rPr>
        <w:t xml:space="preserve">Required </w:t>
      </w:r>
      <w:r w:rsidR="002F6D0D" w:rsidRPr="002F6D0D">
        <w:rPr>
          <w:i/>
          <w:color w:val="0000FF"/>
          <w:sz w:val="22"/>
          <w:szCs w:val="22"/>
        </w:rPr>
        <w:t>i</w:t>
      </w:r>
      <w:r w:rsidR="000834B9" w:rsidRPr="002F6D0D">
        <w:rPr>
          <w:i/>
          <w:color w:val="0000FF"/>
          <w:sz w:val="22"/>
          <w:szCs w:val="22"/>
        </w:rPr>
        <w:t xml:space="preserve">f </w:t>
      </w:r>
      <w:r w:rsidR="000834B9" w:rsidRPr="002E574D">
        <w:rPr>
          <w:i/>
          <w:color w:val="0000FF"/>
          <w:sz w:val="22"/>
          <w:szCs w:val="22"/>
        </w:rPr>
        <w:t>applicable</w:t>
      </w:r>
      <w:r w:rsidR="002E574D" w:rsidRPr="002E574D">
        <w:rPr>
          <w:i/>
          <w:color w:val="0000FF"/>
          <w:sz w:val="22"/>
          <w:szCs w:val="22"/>
        </w:rPr>
        <w:t>.</w:t>
      </w:r>
      <w:r w:rsidR="000834B9" w:rsidRPr="002E574D">
        <w:rPr>
          <w:color w:val="0000FF"/>
          <w:sz w:val="22"/>
          <w:szCs w:val="22"/>
        </w:rPr>
        <w:t>)</w:t>
      </w:r>
    </w:p>
    <w:p w14:paraId="5E03DAE6" w14:textId="77777777" w:rsidR="0027010F" w:rsidRPr="0043597E" w:rsidRDefault="0027010F" w:rsidP="00AA7FC1">
      <w:pPr>
        <w:tabs>
          <w:tab w:val="left" w:pos="-1440"/>
        </w:tabs>
        <w:ind w:left="900"/>
        <w:jc w:val="both"/>
        <w:rPr>
          <w:sz w:val="22"/>
          <w:szCs w:val="22"/>
        </w:rPr>
      </w:pPr>
      <w:r w:rsidRPr="0043597E">
        <w:rPr>
          <w:sz w:val="22"/>
          <w:szCs w:val="22"/>
        </w:rPr>
        <w:t xml:space="preserve">(a) The </w:t>
      </w:r>
      <w:r w:rsidRPr="0043597E">
        <w:rPr>
          <w:sz w:val="22"/>
          <w:szCs w:val="22"/>
          <w:u w:val="single"/>
        </w:rPr>
        <w:t>(city/county/district)</w:t>
      </w:r>
      <w:r w:rsidRPr="0043597E">
        <w:rPr>
          <w:sz w:val="22"/>
          <w:szCs w:val="22"/>
        </w:rPr>
        <w:t xml:space="preserve"> was approved by the USDA Rural Utilities Service to receive a loan totaling $__________ to build a sewer treatment plant.  The amount listed for this loan includes the proceeds used during the year and the outstanding loan balance from prior years.</w:t>
      </w:r>
    </w:p>
    <w:p w14:paraId="54F189FD" w14:textId="77777777" w:rsidR="0027010F" w:rsidRPr="0043597E" w:rsidRDefault="0027010F" w:rsidP="00AA7FC1">
      <w:pPr>
        <w:tabs>
          <w:tab w:val="left" w:pos="-1440"/>
        </w:tabs>
        <w:ind w:left="900"/>
        <w:jc w:val="both"/>
        <w:rPr>
          <w:sz w:val="22"/>
          <w:szCs w:val="22"/>
        </w:rPr>
      </w:pPr>
    </w:p>
    <w:p w14:paraId="51477FFB" w14:textId="77777777" w:rsidR="0027010F" w:rsidRPr="0043597E" w:rsidRDefault="0027010F" w:rsidP="00AA7FC1">
      <w:pPr>
        <w:tabs>
          <w:tab w:val="left" w:pos="-1440"/>
        </w:tabs>
        <w:ind w:left="900"/>
        <w:jc w:val="both"/>
        <w:rPr>
          <w:sz w:val="22"/>
          <w:szCs w:val="22"/>
        </w:rPr>
      </w:pPr>
      <w:r w:rsidRPr="0043597E">
        <w:rPr>
          <w:sz w:val="22"/>
          <w:szCs w:val="22"/>
        </w:rPr>
        <w:t xml:space="preserve">(b) The </w:t>
      </w:r>
      <w:r w:rsidRPr="0043597E">
        <w:rPr>
          <w:sz w:val="22"/>
          <w:szCs w:val="22"/>
          <w:u w:val="single"/>
        </w:rPr>
        <w:t>(city/county/district)</w:t>
      </w:r>
      <w:r w:rsidRPr="0043597E">
        <w:rPr>
          <w:sz w:val="22"/>
          <w:szCs w:val="22"/>
        </w:rPr>
        <w:t xml:space="preserve"> was approved by the EPA and the PWB to receive a loan totaling $__________ to improve its drinking water system.  The amount listed for this loan includes the proceeds used during the year.</w:t>
      </w:r>
    </w:p>
    <w:p w14:paraId="3F05AE8E" w14:textId="77777777" w:rsidR="0027010F" w:rsidRPr="0043597E" w:rsidRDefault="0027010F" w:rsidP="00AA7FC1">
      <w:pPr>
        <w:tabs>
          <w:tab w:val="left" w:pos="-1440"/>
        </w:tabs>
        <w:ind w:left="900"/>
        <w:jc w:val="both"/>
        <w:rPr>
          <w:sz w:val="22"/>
          <w:szCs w:val="22"/>
        </w:rPr>
      </w:pPr>
    </w:p>
    <w:p w14:paraId="5806466A" w14:textId="77777777" w:rsidR="0027010F" w:rsidRPr="0043597E" w:rsidRDefault="0027010F" w:rsidP="00AA7FC1">
      <w:pPr>
        <w:tabs>
          <w:tab w:val="left" w:pos="-1440"/>
        </w:tabs>
        <w:ind w:left="900"/>
        <w:jc w:val="both"/>
        <w:rPr>
          <w:sz w:val="22"/>
          <w:szCs w:val="22"/>
        </w:rPr>
      </w:pPr>
      <w:r w:rsidRPr="0043597E">
        <w:rPr>
          <w:sz w:val="22"/>
          <w:szCs w:val="22"/>
        </w:rPr>
        <w:t xml:space="preserve">Both the current and prior year loans are also reported on the </w:t>
      </w:r>
      <w:r w:rsidRPr="0043597E">
        <w:rPr>
          <w:sz w:val="22"/>
          <w:szCs w:val="22"/>
          <w:u w:val="single"/>
        </w:rPr>
        <w:t>(city/county/district’s)</w:t>
      </w:r>
      <w:r w:rsidRPr="0043597E">
        <w:rPr>
          <w:sz w:val="22"/>
          <w:szCs w:val="22"/>
        </w:rPr>
        <w:t xml:space="preserve"> Schedule of Liabilities.</w:t>
      </w:r>
    </w:p>
    <w:p w14:paraId="03C83FA1" w14:textId="77777777" w:rsidR="0027010F" w:rsidRPr="0043597E" w:rsidRDefault="0027010F" w:rsidP="00AA7FC1">
      <w:pPr>
        <w:tabs>
          <w:tab w:val="left" w:pos="-1440"/>
        </w:tabs>
        <w:jc w:val="both"/>
        <w:rPr>
          <w:sz w:val="22"/>
          <w:szCs w:val="22"/>
        </w:rPr>
      </w:pPr>
    </w:p>
    <w:p w14:paraId="343DC547" w14:textId="0A5167B0" w:rsidR="0027010F" w:rsidRPr="0043597E" w:rsidRDefault="00CC4FD4" w:rsidP="00AA7FC1">
      <w:pPr>
        <w:tabs>
          <w:tab w:val="left" w:pos="-1440"/>
        </w:tabs>
        <w:jc w:val="both"/>
        <w:rPr>
          <w:sz w:val="22"/>
          <w:szCs w:val="22"/>
        </w:rPr>
      </w:pPr>
      <w:r w:rsidRPr="00EB3E53">
        <w:rPr>
          <w:sz w:val="22"/>
          <w:szCs w:val="22"/>
        </w:rPr>
        <w:t>Note 5</w:t>
      </w:r>
      <w:r w:rsidR="00110860">
        <w:rPr>
          <w:sz w:val="22"/>
          <w:szCs w:val="22"/>
        </w:rPr>
        <w:t xml:space="preserve"> – </w:t>
      </w:r>
      <w:r w:rsidRPr="0043597E">
        <w:rPr>
          <w:sz w:val="22"/>
          <w:szCs w:val="22"/>
          <w:u w:val="single"/>
        </w:rPr>
        <w:t xml:space="preserve">Noncash Awards </w:t>
      </w:r>
      <w:r w:rsidR="002E574D">
        <w:rPr>
          <w:sz w:val="22"/>
          <w:szCs w:val="22"/>
          <w:u w:val="single"/>
        </w:rPr>
        <w:t>–</w:t>
      </w:r>
      <w:r w:rsidRPr="0043597E">
        <w:rPr>
          <w:sz w:val="22"/>
          <w:szCs w:val="22"/>
          <w:u w:val="single"/>
        </w:rPr>
        <w:t xml:space="preserve"> Vaccinations</w:t>
      </w:r>
      <w:r w:rsidR="002E574D" w:rsidRPr="002E574D">
        <w:rPr>
          <w:sz w:val="22"/>
          <w:szCs w:val="22"/>
        </w:rPr>
        <w:tab/>
      </w:r>
      <w:r w:rsidR="000834B9" w:rsidRPr="002E574D">
        <w:rPr>
          <w:color w:val="0000FF"/>
          <w:sz w:val="22"/>
          <w:szCs w:val="22"/>
        </w:rPr>
        <w:t>(</w:t>
      </w:r>
      <w:r w:rsidR="00087D03">
        <w:rPr>
          <w:i/>
          <w:color w:val="0000FF"/>
          <w:sz w:val="22"/>
          <w:szCs w:val="22"/>
        </w:rPr>
        <w:t>I</w:t>
      </w:r>
      <w:r w:rsidR="000834B9" w:rsidRPr="002E574D">
        <w:rPr>
          <w:i/>
          <w:color w:val="0000FF"/>
          <w:sz w:val="22"/>
          <w:szCs w:val="22"/>
        </w:rPr>
        <w:t>f applicable</w:t>
      </w:r>
      <w:r w:rsidR="002E574D" w:rsidRPr="002E574D">
        <w:rPr>
          <w:i/>
          <w:color w:val="0000FF"/>
          <w:sz w:val="22"/>
          <w:szCs w:val="22"/>
        </w:rPr>
        <w:t>.</w:t>
      </w:r>
      <w:r w:rsidR="000834B9" w:rsidRPr="002E574D">
        <w:rPr>
          <w:color w:val="0000FF"/>
          <w:sz w:val="22"/>
          <w:szCs w:val="22"/>
        </w:rPr>
        <w:t>)</w:t>
      </w:r>
    </w:p>
    <w:p w14:paraId="40C5FAB4" w14:textId="77777777" w:rsidR="0027010F" w:rsidRPr="0043597E" w:rsidRDefault="0027010F" w:rsidP="00AA7FC1">
      <w:pPr>
        <w:tabs>
          <w:tab w:val="left" w:pos="-1440"/>
        </w:tabs>
        <w:ind w:left="900"/>
        <w:jc w:val="both"/>
        <w:rPr>
          <w:sz w:val="22"/>
          <w:szCs w:val="22"/>
        </w:rPr>
      </w:pPr>
      <w:r w:rsidRPr="0043597E">
        <w:rPr>
          <w:sz w:val="22"/>
          <w:szCs w:val="22"/>
        </w:rPr>
        <w:t xml:space="preserve">The amount of </w:t>
      </w:r>
      <w:r w:rsidRPr="0043597E">
        <w:rPr>
          <w:sz w:val="22"/>
          <w:szCs w:val="22"/>
          <w:u w:val="single"/>
        </w:rPr>
        <w:t>(vaccine/dental items/commodities/surplus property/etc.)</w:t>
      </w:r>
      <w:r w:rsidRPr="0043597E">
        <w:rPr>
          <w:sz w:val="22"/>
          <w:szCs w:val="22"/>
        </w:rPr>
        <w:t xml:space="preserve"> reported on the schedule is the value of </w:t>
      </w:r>
      <w:r w:rsidRPr="0043597E">
        <w:rPr>
          <w:sz w:val="22"/>
          <w:szCs w:val="22"/>
          <w:u w:val="single"/>
        </w:rPr>
        <w:t>(vaccine/dental items/commodities/surplus property/etc.)</w:t>
      </w:r>
      <w:r w:rsidRPr="0043597E">
        <w:rPr>
          <w:sz w:val="22"/>
          <w:szCs w:val="22"/>
        </w:rPr>
        <w:t xml:space="preserve"> received by the </w:t>
      </w:r>
      <w:r w:rsidRPr="0043597E">
        <w:rPr>
          <w:sz w:val="22"/>
          <w:szCs w:val="22"/>
          <w:u w:val="single"/>
        </w:rPr>
        <w:t>(city/county/district)</w:t>
      </w:r>
      <w:r w:rsidRPr="0043597E">
        <w:rPr>
          <w:sz w:val="22"/>
          <w:szCs w:val="22"/>
        </w:rPr>
        <w:t xml:space="preserve"> during current year and priced as prescribed by __________.</w:t>
      </w:r>
    </w:p>
    <w:p w14:paraId="062F90EE" w14:textId="0E2EF2FF" w:rsidR="0027010F" w:rsidRDefault="0027010F" w:rsidP="00AA7FC1">
      <w:pPr>
        <w:tabs>
          <w:tab w:val="left" w:pos="-1440"/>
        </w:tabs>
        <w:jc w:val="both"/>
        <w:rPr>
          <w:sz w:val="22"/>
          <w:szCs w:val="22"/>
        </w:rPr>
      </w:pPr>
    </w:p>
    <w:p w14:paraId="69D79D27" w14:textId="70037EA3" w:rsidR="0027010F" w:rsidRPr="0043597E" w:rsidRDefault="00CC4FD4" w:rsidP="00AA7FC1">
      <w:pPr>
        <w:tabs>
          <w:tab w:val="left" w:pos="-1440"/>
        </w:tabs>
        <w:jc w:val="both"/>
        <w:rPr>
          <w:sz w:val="22"/>
          <w:szCs w:val="22"/>
        </w:rPr>
      </w:pPr>
      <w:r w:rsidRPr="00EB3E53">
        <w:rPr>
          <w:sz w:val="22"/>
          <w:szCs w:val="22"/>
        </w:rPr>
        <w:t>Note 6</w:t>
      </w:r>
      <w:r w:rsidR="00110860">
        <w:rPr>
          <w:sz w:val="22"/>
          <w:szCs w:val="22"/>
        </w:rPr>
        <w:t xml:space="preserve"> – </w:t>
      </w:r>
      <w:r w:rsidRPr="0043597E">
        <w:rPr>
          <w:sz w:val="22"/>
          <w:szCs w:val="22"/>
          <w:u w:val="single"/>
        </w:rPr>
        <w:t xml:space="preserve">Noncash Awards </w:t>
      </w:r>
      <w:r w:rsidR="002E574D">
        <w:rPr>
          <w:sz w:val="22"/>
          <w:szCs w:val="22"/>
          <w:u w:val="single"/>
        </w:rPr>
        <w:t>–</w:t>
      </w:r>
      <w:r w:rsidRPr="0043597E">
        <w:rPr>
          <w:sz w:val="22"/>
          <w:szCs w:val="22"/>
          <w:u w:val="single"/>
        </w:rPr>
        <w:t xml:space="preserve"> Equipment</w:t>
      </w:r>
      <w:r w:rsidR="002E574D" w:rsidRPr="002E574D">
        <w:rPr>
          <w:sz w:val="22"/>
          <w:szCs w:val="22"/>
        </w:rPr>
        <w:tab/>
      </w:r>
      <w:r w:rsidR="002E574D" w:rsidRPr="002E574D">
        <w:rPr>
          <w:sz w:val="22"/>
          <w:szCs w:val="22"/>
        </w:rPr>
        <w:tab/>
      </w:r>
      <w:r w:rsidR="000834B9" w:rsidRPr="002E574D">
        <w:rPr>
          <w:color w:val="0000FF"/>
          <w:sz w:val="22"/>
          <w:szCs w:val="22"/>
        </w:rPr>
        <w:t>(</w:t>
      </w:r>
      <w:r w:rsidR="00087D03">
        <w:rPr>
          <w:i/>
          <w:color w:val="0000FF"/>
          <w:sz w:val="22"/>
          <w:szCs w:val="22"/>
        </w:rPr>
        <w:t>I</w:t>
      </w:r>
      <w:r w:rsidR="000834B9" w:rsidRPr="002E574D">
        <w:rPr>
          <w:i/>
          <w:color w:val="0000FF"/>
          <w:sz w:val="22"/>
          <w:szCs w:val="22"/>
        </w:rPr>
        <w:t>f applicable</w:t>
      </w:r>
      <w:r w:rsidR="002E574D" w:rsidRPr="002E574D">
        <w:rPr>
          <w:i/>
          <w:color w:val="0000FF"/>
          <w:sz w:val="22"/>
          <w:szCs w:val="22"/>
        </w:rPr>
        <w:t>.</w:t>
      </w:r>
      <w:r w:rsidR="000834B9" w:rsidRPr="002E574D">
        <w:rPr>
          <w:color w:val="0000FF"/>
          <w:sz w:val="22"/>
          <w:szCs w:val="22"/>
        </w:rPr>
        <w:t>)</w:t>
      </w:r>
    </w:p>
    <w:p w14:paraId="0FB4BED5" w14:textId="77777777" w:rsidR="0027010F" w:rsidRPr="0043597E" w:rsidRDefault="0027010F" w:rsidP="00AA7FC1">
      <w:pPr>
        <w:tabs>
          <w:tab w:val="left" w:pos="0"/>
          <w:tab w:val="left" w:pos="1080"/>
          <w:tab w:val="left" w:pos="1512"/>
          <w:tab w:val="left" w:pos="1944"/>
          <w:tab w:val="left" w:pos="2304"/>
          <w:tab w:val="left" w:pos="2784"/>
          <w:tab w:val="left" w:pos="3264"/>
          <w:tab w:val="left" w:pos="3744"/>
          <w:tab w:val="left" w:pos="4224"/>
        </w:tabs>
        <w:ind w:left="900"/>
        <w:jc w:val="both"/>
        <w:rPr>
          <w:sz w:val="22"/>
          <w:szCs w:val="22"/>
        </w:rPr>
      </w:pPr>
      <w:r w:rsidRPr="0043597E">
        <w:rPr>
          <w:sz w:val="22"/>
          <w:szCs w:val="22"/>
        </w:rPr>
        <w:t xml:space="preserve">The </w:t>
      </w:r>
      <w:r w:rsidRPr="0043597E">
        <w:rPr>
          <w:sz w:val="22"/>
          <w:szCs w:val="22"/>
          <w:u w:val="single"/>
        </w:rPr>
        <w:t>(city/county/district)</w:t>
      </w:r>
      <w:r w:rsidRPr="0043597E">
        <w:rPr>
          <w:sz w:val="22"/>
          <w:szCs w:val="22"/>
        </w:rPr>
        <w:t xml:space="preserve"> received equipment and supplies that were purchased with federal Homeland Security funds by the state of Washington.  The amount reported on the schedule </w:t>
      </w:r>
      <w:r w:rsidRPr="0043597E">
        <w:rPr>
          <w:sz w:val="22"/>
          <w:szCs w:val="22"/>
        </w:rPr>
        <w:lastRenderedPageBreak/>
        <w:t xml:space="preserve">is the value of the property on the date it was received by the </w:t>
      </w:r>
      <w:r w:rsidRPr="0043597E">
        <w:rPr>
          <w:sz w:val="22"/>
          <w:szCs w:val="22"/>
          <w:u w:val="single"/>
        </w:rPr>
        <w:t>(city/county/district)</w:t>
      </w:r>
      <w:r w:rsidRPr="0043597E">
        <w:rPr>
          <w:sz w:val="22"/>
          <w:szCs w:val="22"/>
        </w:rPr>
        <w:t xml:space="preserve"> and priced by the state of Washington.</w:t>
      </w:r>
    </w:p>
    <w:p w14:paraId="2409A6CE" w14:textId="77777777" w:rsidR="0027010F" w:rsidRPr="0043597E" w:rsidRDefault="0027010F" w:rsidP="00AA7FC1">
      <w:pPr>
        <w:tabs>
          <w:tab w:val="left" w:pos="-1440"/>
        </w:tabs>
        <w:jc w:val="both"/>
        <w:rPr>
          <w:sz w:val="22"/>
          <w:szCs w:val="22"/>
        </w:rPr>
      </w:pPr>
    </w:p>
    <w:p w14:paraId="088C9B26" w14:textId="3B19A449" w:rsidR="002E574D" w:rsidRDefault="00CC4FD4" w:rsidP="00AA7FC1">
      <w:pPr>
        <w:tabs>
          <w:tab w:val="left" w:pos="0"/>
          <w:tab w:val="left" w:pos="1080"/>
          <w:tab w:val="left" w:pos="1512"/>
          <w:tab w:val="left" w:pos="1944"/>
          <w:tab w:val="left" w:pos="2304"/>
          <w:tab w:val="left" w:pos="2784"/>
          <w:tab w:val="left" w:pos="3264"/>
          <w:tab w:val="left" w:pos="3744"/>
          <w:tab w:val="left" w:pos="4224"/>
        </w:tabs>
        <w:jc w:val="both"/>
        <w:rPr>
          <w:sz w:val="22"/>
          <w:szCs w:val="22"/>
        </w:rPr>
      </w:pPr>
      <w:r w:rsidRPr="00EB3E53">
        <w:rPr>
          <w:sz w:val="22"/>
          <w:szCs w:val="22"/>
        </w:rPr>
        <w:t>Note 7</w:t>
      </w:r>
      <w:r w:rsidR="00110860">
        <w:rPr>
          <w:sz w:val="22"/>
          <w:szCs w:val="22"/>
        </w:rPr>
        <w:t xml:space="preserve"> – </w:t>
      </w:r>
      <w:r w:rsidRPr="0043597E">
        <w:rPr>
          <w:sz w:val="22"/>
          <w:szCs w:val="22"/>
          <w:u w:val="single"/>
        </w:rPr>
        <w:t>Indirect Cost Rate</w:t>
      </w:r>
    </w:p>
    <w:p w14:paraId="2150F3DF" w14:textId="1610A68D" w:rsidR="0027010F" w:rsidRPr="0043597E" w:rsidRDefault="00964B97" w:rsidP="002E574D">
      <w:pPr>
        <w:tabs>
          <w:tab w:val="left" w:pos="0"/>
          <w:tab w:val="left" w:pos="1080"/>
          <w:tab w:val="left" w:pos="1512"/>
          <w:tab w:val="left" w:pos="1944"/>
          <w:tab w:val="left" w:pos="2304"/>
          <w:tab w:val="left" w:pos="2784"/>
          <w:tab w:val="left" w:pos="3264"/>
          <w:tab w:val="left" w:pos="3744"/>
          <w:tab w:val="left" w:pos="4224"/>
        </w:tabs>
        <w:ind w:firstLine="810"/>
        <w:jc w:val="both"/>
        <w:rPr>
          <w:sz w:val="22"/>
          <w:szCs w:val="22"/>
          <w:u w:val="single"/>
        </w:rPr>
      </w:pPr>
      <w:r w:rsidRPr="002E574D">
        <w:rPr>
          <w:i/>
          <w:color w:val="0000FF"/>
          <w:sz w:val="22"/>
          <w:szCs w:val="22"/>
        </w:rPr>
        <w:t>(</w:t>
      </w:r>
      <w:r w:rsidRPr="002E574D">
        <w:rPr>
          <w:b/>
          <w:i/>
          <w:color w:val="0000FF"/>
          <w:sz w:val="22"/>
          <w:szCs w:val="22"/>
        </w:rPr>
        <w:t>Required</w:t>
      </w:r>
      <w:r w:rsidRPr="002E574D">
        <w:rPr>
          <w:i/>
          <w:color w:val="0000FF"/>
          <w:sz w:val="22"/>
          <w:szCs w:val="22"/>
        </w:rPr>
        <w:t xml:space="preserve"> to state whether or not the de minis indirect cost rate was elected</w:t>
      </w:r>
      <w:r w:rsidR="002E574D" w:rsidRPr="002E574D">
        <w:rPr>
          <w:i/>
          <w:color w:val="0000FF"/>
          <w:sz w:val="22"/>
          <w:szCs w:val="22"/>
        </w:rPr>
        <w:t>.</w:t>
      </w:r>
      <w:r w:rsidRPr="002E574D">
        <w:rPr>
          <w:i/>
          <w:color w:val="0000FF"/>
          <w:sz w:val="22"/>
          <w:szCs w:val="22"/>
        </w:rPr>
        <w:t>)</w:t>
      </w:r>
    </w:p>
    <w:p w14:paraId="7200D530" w14:textId="77777777" w:rsidR="002E574D" w:rsidRDefault="002E574D" w:rsidP="002E574D">
      <w:pPr>
        <w:tabs>
          <w:tab w:val="left" w:pos="0"/>
          <w:tab w:val="left" w:pos="1080"/>
          <w:tab w:val="left" w:pos="1512"/>
          <w:tab w:val="left" w:pos="1944"/>
          <w:tab w:val="left" w:pos="2304"/>
          <w:tab w:val="left" w:pos="2784"/>
          <w:tab w:val="left" w:pos="3264"/>
          <w:tab w:val="left" w:pos="3744"/>
          <w:tab w:val="left" w:pos="4224"/>
        </w:tabs>
        <w:ind w:left="900"/>
        <w:jc w:val="both"/>
        <w:rPr>
          <w:sz w:val="22"/>
          <w:szCs w:val="22"/>
        </w:rPr>
      </w:pPr>
      <w:r>
        <w:rPr>
          <w:sz w:val="22"/>
          <w:szCs w:val="22"/>
        </w:rPr>
        <w:t xml:space="preserve">The </w:t>
      </w:r>
      <w:r w:rsidRPr="00F211D8">
        <w:rPr>
          <w:sz w:val="22"/>
          <w:szCs w:val="22"/>
          <w:u w:val="single"/>
        </w:rPr>
        <w:t>(city/county/district)</w:t>
      </w:r>
      <w:r>
        <w:rPr>
          <w:sz w:val="22"/>
          <w:szCs w:val="22"/>
        </w:rPr>
        <w:t xml:space="preserve"> </w:t>
      </w:r>
      <w:r>
        <w:rPr>
          <w:sz w:val="22"/>
          <w:szCs w:val="22"/>
          <w:u w:val="single"/>
        </w:rPr>
        <w:t>has not</w:t>
      </w:r>
      <w:r>
        <w:rPr>
          <w:sz w:val="22"/>
          <w:szCs w:val="22"/>
        </w:rPr>
        <w:t xml:space="preserve"> elected to use the 10-percent de </w:t>
      </w:r>
      <w:proofErr w:type="spellStart"/>
      <w:r>
        <w:rPr>
          <w:sz w:val="22"/>
          <w:szCs w:val="22"/>
        </w:rPr>
        <w:t>minimis</w:t>
      </w:r>
      <w:proofErr w:type="spellEnd"/>
      <w:r>
        <w:rPr>
          <w:sz w:val="22"/>
          <w:szCs w:val="22"/>
        </w:rPr>
        <w:t xml:space="preserve"> indirect cost rate allowed under the Uniform Guidance.</w:t>
      </w:r>
    </w:p>
    <w:p w14:paraId="7A0E61BE" w14:textId="288128AB" w:rsidR="002E574D" w:rsidRPr="002E574D" w:rsidRDefault="002E574D" w:rsidP="002E574D">
      <w:pPr>
        <w:tabs>
          <w:tab w:val="left" w:pos="0"/>
          <w:tab w:val="left" w:pos="1080"/>
          <w:tab w:val="left" w:pos="1512"/>
          <w:tab w:val="left" w:pos="1944"/>
          <w:tab w:val="left" w:pos="2304"/>
          <w:tab w:val="left" w:pos="2784"/>
          <w:tab w:val="left" w:pos="3264"/>
          <w:tab w:val="left" w:pos="3744"/>
          <w:tab w:val="left" w:pos="4224"/>
        </w:tabs>
        <w:ind w:left="900"/>
        <w:jc w:val="both"/>
        <w:rPr>
          <w:b/>
          <w:sz w:val="22"/>
          <w:szCs w:val="22"/>
        </w:rPr>
      </w:pPr>
      <w:proofErr w:type="gramStart"/>
      <w:r w:rsidRPr="002E574D">
        <w:rPr>
          <w:b/>
          <w:sz w:val="22"/>
          <w:szCs w:val="22"/>
        </w:rPr>
        <w:t>or</w:t>
      </w:r>
      <w:proofErr w:type="gramEnd"/>
    </w:p>
    <w:p w14:paraId="6F466BF4" w14:textId="77777777" w:rsidR="002E574D" w:rsidRPr="0043597E" w:rsidRDefault="002E574D" w:rsidP="002E574D">
      <w:pPr>
        <w:tabs>
          <w:tab w:val="left" w:pos="0"/>
          <w:tab w:val="left" w:pos="1080"/>
          <w:tab w:val="left" w:pos="1512"/>
          <w:tab w:val="left" w:pos="1944"/>
          <w:tab w:val="left" w:pos="2304"/>
          <w:tab w:val="left" w:pos="2784"/>
          <w:tab w:val="left" w:pos="3264"/>
          <w:tab w:val="left" w:pos="3744"/>
          <w:tab w:val="left" w:pos="4224"/>
        </w:tabs>
        <w:ind w:left="900"/>
        <w:jc w:val="both"/>
        <w:rPr>
          <w:sz w:val="22"/>
          <w:szCs w:val="22"/>
        </w:rPr>
      </w:pPr>
      <w:r>
        <w:rPr>
          <w:sz w:val="22"/>
          <w:szCs w:val="22"/>
        </w:rPr>
        <w:t xml:space="preserve">The </w:t>
      </w:r>
      <w:r w:rsidRPr="00DC2FD9">
        <w:rPr>
          <w:sz w:val="22"/>
          <w:szCs w:val="22"/>
          <w:u w:val="single"/>
        </w:rPr>
        <w:t>(city/county/district)</w:t>
      </w:r>
      <w:r>
        <w:rPr>
          <w:sz w:val="22"/>
          <w:szCs w:val="22"/>
        </w:rPr>
        <w:t xml:space="preserve"> has elected to use the 10-percent de </w:t>
      </w:r>
      <w:proofErr w:type="spellStart"/>
      <w:r>
        <w:rPr>
          <w:sz w:val="22"/>
          <w:szCs w:val="22"/>
        </w:rPr>
        <w:t>minimis</w:t>
      </w:r>
      <w:proofErr w:type="spellEnd"/>
      <w:r>
        <w:rPr>
          <w:sz w:val="22"/>
          <w:szCs w:val="22"/>
        </w:rPr>
        <w:t xml:space="preserve"> indirect cost rate allowed under the Uniform Guidance.</w:t>
      </w:r>
    </w:p>
    <w:p w14:paraId="0A57FAEE" w14:textId="77777777" w:rsidR="002E574D" w:rsidRDefault="002E574D" w:rsidP="00AA7FC1">
      <w:pPr>
        <w:tabs>
          <w:tab w:val="left" w:pos="0"/>
          <w:tab w:val="left" w:pos="1080"/>
          <w:tab w:val="left" w:pos="1512"/>
          <w:tab w:val="left" w:pos="1944"/>
          <w:tab w:val="left" w:pos="2304"/>
          <w:tab w:val="left" w:pos="2784"/>
          <w:tab w:val="left" w:pos="3264"/>
          <w:tab w:val="left" w:pos="3744"/>
          <w:tab w:val="left" w:pos="4224"/>
        </w:tabs>
        <w:ind w:left="900"/>
        <w:jc w:val="both"/>
        <w:rPr>
          <w:sz w:val="22"/>
          <w:szCs w:val="22"/>
        </w:rPr>
      </w:pPr>
    </w:p>
    <w:p w14:paraId="41F0DEF7" w14:textId="511E19CA" w:rsidR="002E574D" w:rsidRPr="002E574D" w:rsidRDefault="002E574D" w:rsidP="00AA7FC1">
      <w:pPr>
        <w:tabs>
          <w:tab w:val="left" w:pos="0"/>
          <w:tab w:val="left" w:pos="1080"/>
          <w:tab w:val="left" w:pos="1512"/>
          <w:tab w:val="left" w:pos="1944"/>
          <w:tab w:val="left" w:pos="2304"/>
          <w:tab w:val="left" w:pos="2784"/>
          <w:tab w:val="left" w:pos="3264"/>
          <w:tab w:val="left" w:pos="3744"/>
          <w:tab w:val="left" w:pos="4224"/>
        </w:tabs>
        <w:ind w:left="900"/>
        <w:jc w:val="both"/>
        <w:rPr>
          <w:color w:val="0000FF"/>
          <w:sz w:val="22"/>
          <w:szCs w:val="22"/>
        </w:rPr>
      </w:pPr>
      <w:r w:rsidRPr="002E574D">
        <w:rPr>
          <w:color w:val="0000FF"/>
          <w:sz w:val="22"/>
          <w:szCs w:val="22"/>
        </w:rPr>
        <w:t>(</w:t>
      </w:r>
      <w:r w:rsidR="00087D03">
        <w:rPr>
          <w:i/>
          <w:color w:val="0000FF"/>
          <w:sz w:val="22"/>
          <w:szCs w:val="22"/>
        </w:rPr>
        <w:t>I</w:t>
      </w:r>
      <w:r w:rsidRPr="002E574D">
        <w:rPr>
          <w:i/>
          <w:color w:val="0000FF"/>
          <w:sz w:val="22"/>
          <w:szCs w:val="22"/>
        </w:rPr>
        <w:t>f applicable.)</w:t>
      </w:r>
    </w:p>
    <w:p w14:paraId="1355E4A7" w14:textId="2D43155A" w:rsidR="00964B97" w:rsidRDefault="0027010F" w:rsidP="00AA7FC1">
      <w:pPr>
        <w:tabs>
          <w:tab w:val="left" w:pos="0"/>
          <w:tab w:val="left" w:pos="1080"/>
          <w:tab w:val="left" w:pos="1512"/>
          <w:tab w:val="left" w:pos="1944"/>
          <w:tab w:val="left" w:pos="2304"/>
          <w:tab w:val="left" w:pos="2784"/>
          <w:tab w:val="left" w:pos="3264"/>
          <w:tab w:val="left" w:pos="3744"/>
          <w:tab w:val="left" w:pos="4224"/>
        </w:tabs>
        <w:ind w:left="900"/>
        <w:jc w:val="both"/>
        <w:rPr>
          <w:sz w:val="22"/>
          <w:szCs w:val="22"/>
        </w:rPr>
      </w:pPr>
      <w:r w:rsidRPr="0043597E">
        <w:rPr>
          <w:sz w:val="22"/>
          <w:szCs w:val="22"/>
        </w:rPr>
        <w:t>The amount expended includes $</w:t>
      </w:r>
      <w:r w:rsidRPr="0043597E">
        <w:rPr>
          <w:sz w:val="22"/>
          <w:szCs w:val="22"/>
          <w:u w:val="single"/>
        </w:rPr>
        <w:t>           </w:t>
      </w:r>
      <w:r w:rsidRPr="0043597E">
        <w:rPr>
          <w:sz w:val="22"/>
          <w:szCs w:val="22"/>
        </w:rPr>
        <w:t xml:space="preserve"> claimed as an indirect cost recovery using an approved indirect cost rate of </w:t>
      </w:r>
      <w:r w:rsidRPr="0043597E">
        <w:rPr>
          <w:sz w:val="22"/>
          <w:szCs w:val="22"/>
          <w:u w:val="single"/>
        </w:rPr>
        <w:t>       </w:t>
      </w:r>
      <w:r w:rsidRPr="0043597E">
        <w:rPr>
          <w:sz w:val="22"/>
          <w:szCs w:val="22"/>
        </w:rPr>
        <w:t xml:space="preserve"> percent</w:t>
      </w:r>
      <w:r w:rsidR="00964B97" w:rsidRPr="008024D7">
        <w:rPr>
          <w:sz w:val="22"/>
          <w:szCs w:val="22"/>
        </w:rPr>
        <w:t>)</w:t>
      </w:r>
      <w:r w:rsidRPr="0043597E">
        <w:rPr>
          <w:sz w:val="22"/>
          <w:szCs w:val="22"/>
        </w:rPr>
        <w:t>.</w:t>
      </w:r>
    </w:p>
    <w:p w14:paraId="09C690E7" w14:textId="77777777" w:rsidR="0027010F" w:rsidRPr="0043597E" w:rsidRDefault="0027010F" w:rsidP="00AA7FC1">
      <w:pPr>
        <w:tabs>
          <w:tab w:val="left" w:pos="-1440"/>
        </w:tabs>
        <w:jc w:val="both"/>
        <w:rPr>
          <w:sz w:val="22"/>
          <w:szCs w:val="22"/>
        </w:rPr>
      </w:pPr>
    </w:p>
    <w:p w14:paraId="03EF44F5" w14:textId="77777777" w:rsidR="00087D03" w:rsidRPr="002E574D" w:rsidRDefault="00CC4FD4" w:rsidP="00D81241">
      <w:pPr>
        <w:tabs>
          <w:tab w:val="left" w:pos="0"/>
          <w:tab w:val="left" w:pos="1080"/>
          <w:tab w:val="left" w:pos="1512"/>
          <w:tab w:val="left" w:pos="1944"/>
          <w:tab w:val="left" w:pos="2304"/>
          <w:tab w:val="left" w:pos="2784"/>
          <w:tab w:val="left" w:pos="3264"/>
          <w:tab w:val="left" w:pos="3744"/>
          <w:tab w:val="left" w:pos="4224"/>
        </w:tabs>
        <w:jc w:val="both"/>
        <w:rPr>
          <w:color w:val="0000FF"/>
          <w:sz w:val="22"/>
          <w:szCs w:val="22"/>
        </w:rPr>
      </w:pPr>
      <w:r w:rsidRPr="00EB3E53">
        <w:rPr>
          <w:sz w:val="22"/>
          <w:szCs w:val="22"/>
        </w:rPr>
        <w:t xml:space="preserve">Note </w:t>
      </w:r>
      <w:r w:rsidR="00E7256E">
        <w:rPr>
          <w:sz w:val="22"/>
          <w:szCs w:val="22"/>
        </w:rPr>
        <w:t xml:space="preserve">8 </w:t>
      </w:r>
      <w:r w:rsidR="00110860">
        <w:rPr>
          <w:sz w:val="22"/>
          <w:szCs w:val="22"/>
        </w:rPr>
        <w:t xml:space="preserve">– </w:t>
      </w:r>
      <w:r w:rsidRPr="0043597E">
        <w:rPr>
          <w:sz w:val="22"/>
          <w:szCs w:val="22"/>
          <w:u w:val="single"/>
        </w:rPr>
        <w:t xml:space="preserve">American Recovery </w:t>
      </w:r>
      <w:r>
        <w:rPr>
          <w:sz w:val="22"/>
          <w:szCs w:val="22"/>
          <w:u w:val="single"/>
        </w:rPr>
        <w:t>a</w:t>
      </w:r>
      <w:r w:rsidRPr="0043597E">
        <w:rPr>
          <w:sz w:val="22"/>
          <w:szCs w:val="22"/>
          <w:u w:val="single"/>
        </w:rPr>
        <w:t xml:space="preserve">nd Reinvestment Act (ARRA) </w:t>
      </w:r>
      <w:r w:rsidR="00EB3E53">
        <w:rPr>
          <w:sz w:val="22"/>
          <w:szCs w:val="22"/>
          <w:u w:val="single"/>
        </w:rPr>
        <w:t>o</w:t>
      </w:r>
      <w:r w:rsidRPr="0043597E">
        <w:rPr>
          <w:sz w:val="22"/>
          <w:szCs w:val="22"/>
          <w:u w:val="single"/>
        </w:rPr>
        <w:t>f 2009</w:t>
      </w:r>
      <w:r w:rsidR="00087D03" w:rsidRPr="00D81241">
        <w:rPr>
          <w:sz w:val="22"/>
          <w:szCs w:val="22"/>
        </w:rPr>
        <w:tab/>
      </w:r>
      <w:r w:rsidR="00087D03" w:rsidRPr="002E574D">
        <w:rPr>
          <w:color w:val="0000FF"/>
          <w:sz w:val="22"/>
          <w:szCs w:val="22"/>
        </w:rPr>
        <w:t>(</w:t>
      </w:r>
      <w:r w:rsidR="00087D03">
        <w:rPr>
          <w:i/>
          <w:color w:val="0000FF"/>
          <w:sz w:val="22"/>
          <w:szCs w:val="22"/>
        </w:rPr>
        <w:t>I</w:t>
      </w:r>
      <w:r w:rsidR="00087D03" w:rsidRPr="002E574D">
        <w:rPr>
          <w:i/>
          <w:color w:val="0000FF"/>
          <w:sz w:val="22"/>
          <w:szCs w:val="22"/>
        </w:rPr>
        <w:t>f applicable.)</w:t>
      </w:r>
    </w:p>
    <w:p w14:paraId="21B19FF9" w14:textId="70A84F18" w:rsidR="0027010F" w:rsidRPr="0043597E" w:rsidRDefault="0027010F" w:rsidP="00AA7FC1">
      <w:pPr>
        <w:tabs>
          <w:tab w:val="left" w:pos="0"/>
          <w:tab w:val="left" w:pos="1080"/>
          <w:tab w:val="left" w:pos="1512"/>
          <w:tab w:val="left" w:pos="1944"/>
          <w:tab w:val="left" w:pos="2304"/>
          <w:tab w:val="left" w:pos="2784"/>
          <w:tab w:val="left" w:pos="3264"/>
          <w:tab w:val="left" w:pos="3744"/>
          <w:tab w:val="left" w:pos="4224"/>
        </w:tabs>
        <w:jc w:val="both"/>
        <w:rPr>
          <w:sz w:val="22"/>
          <w:szCs w:val="22"/>
          <w:u w:val="single"/>
        </w:rPr>
      </w:pPr>
    </w:p>
    <w:p w14:paraId="3652D3D2" w14:textId="77777777" w:rsidR="00DC2FD9" w:rsidRPr="0043597E" w:rsidRDefault="0027010F" w:rsidP="00AA7FC1">
      <w:pPr>
        <w:tabs>
          <w:tab w:val="left" w:pos="-1440"/>
        </w:tabs>
        <w:ind w:left="900"/>
        <w:jc w:val="both"/>
        <w:rPr>
          <w:sz w:val="22"/>
          <w:szCs w:val="22"/>
        </w:rPr>
      </w:pPr>
      <w:r w:rsidRPr="0043597E">
        <w:rPr>
          <w:sz w:val="22"/>
          <w:szCs w:val="22"/>
        </w:rPr>
        <w:t>Expenditures for this program were funded by ARRA.</w:t>
      </w:r>
      <w:bookmarkStart w:id="1" w:name="OLE_LINK3"/>
      <w:bookmarkStart w:id="2" w:name="OLE_LINK4"/>
      <w:bookmarkEnd w:id="1"/>
      <w:bookmarkEnd w:id="2"/>
    </w:p>
    <w:sectPr w:rsidR="00DC2FD9" w:rsidRPr="0043597E" w:rsidSect="00087BA2">
      <w:pgSz w:w="12240" w:h="15840" w:code="1"/>
      <w:pgMar w:top="1440" w:right="1440" w:bottom="1152" w:left="1440" w:header="720" w:footer="576"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9EC"/>
    <w:multiLevelType w:val="hybridMultilevel"/>
    <w:tmpl w:val="EEDAB3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3F0180"/>
    <w:multiLevelType w:val="hybridMultilevel"/>
    <w:tmpl w:val="32C63DD8"/>
    <w:lvl w:ilvl="0" w:tplc="40D8F75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663A"/>
    <w:multiLevelType w:val="hybridMultilevel"/>
    <w:tmpl w:val="FB14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5654"/>
    <w:multiLevelType w:val="hybridMultilevel"/>
    <w:tmpl w:val="5CD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63D24"/>
    <w:multiLevelType w:val="hybridMultilevel"/>
    <w:tmpl w:val="9F7AB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43190"/>
    <w:multiLevelType w:val="hybridMultilevel"/>
    <w:tmpl w:val="296EEF2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6" w15:restartNumberingAfterBreak="0">
    <w:nsid w:val="32790A01"/>
    <w:multiLevelType w:val="hybridMultilevel"/>
    <w:tmpl w:val="EDAC791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DE74BF"/>
    <w:multiLevelType w:val="hybridMultilevel"/>
    <w:tmpl w:val="09206A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03E4105"/>
    <w:multiLevelType w:val="hybridMultilevel"/>
    <w:tmpl w:val="48DA4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550E8"/>
    <w:multiLevelType w:val="hybridMultilevel"/>
    <w:tmpl w:val="345AD5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9250B"/>
    <w:multiLevelType w:val="hybridMultilevel"/>
    <w:tmpl w:val="BFFE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3C07D1"/>
    <w:multiLevelType w:val="hybridMultilevel"/>
    <w:tmpl w:val="12D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4F7"/>
    <w:multiLevelType w:val="hybridMultilevel"/>
    <w:tmpl w:val="3E1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2736F"/>
    <w:multiLevelType w:val="hybridMultilevel"/>
    <w:tmpl w:val="9748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43387"/>
    <w:multiLevelType w:val="hybridMultilevel"/>
    <w:tmpl w:val="1D2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8"/>
  </w:num>
  <w:num w:numId="6">
    <w:abstractNumId w:val="13"/>
  </w:num>
  <w:num w:numId="7">
    <w:abstractNumId w:val="11"/>
  </w:num>
  <w:num w:numId="8">
    <w:abstractNumId w:val="14"/>
  </w:num>
  <w:num w:numId="9">
    <w:abstractNumId w:val="10"/>
  </w:num>
  <w:num w:numId="10">
    <w:abstractNumId w:val="0"/>
  </w:num>
  <w:num w:numId="11">
    <w:abstractNumId w:val="3"/>
  </w:num>
  <w:num w:numId="12">
    <w:abstractNumId w:val="1"/>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0F"/>
    <w:rsid w:val="00003546"/>
    <w:rsid w:val="00045D99"/>
    <w:rsid w:val="000569D5"/>
    <w:rsid w:val="00062851"/>
    <w:rsid w:val="00067137"/>
    <w:rsid w:val="000834B9"/>
    <w:rsid w:val="00087BA2"/>
    <w:rsid w:val="00087D03"/>
    <w:rsid w:val="000950E6"/>
    <w:rsid w:val="0009776B"/>
    <w:rsid w:val="000A684A"/>
    <w:rsid w:val="000B52FA"/>
    <w:rsid w:val="000D20D4"/>
    <w:rsid w:val="00100102"/>
    <w:rsid w:val="00110860"/>
    <w:rsid w:val="00112DFE"/>
    <w:rsid w:val="00135308"/>
    <w:rsid w:val="0013576C"/>
    <w:rsid w:val="00141965"/>
    <w:rsid w:val="00144BF3"/>
    <w:rsid w:val="00152F07"/>
    <w:rsid w:val="001573F5"/>
    <w:rsid w:val="0018042D"/>
    <w:rsid w:val="001B2648"/>
    <w:rsid w:val="001B5AA1"/>
    <w:rsid w:val="001B7448"/>
    <w:rsid w:val="001D1B0A"/>
    <w:rsid w:val="001D36D7"/>
    <w:rsid w:val="001D6965"/>
    <w:rsid w:val="001E270E"/>
    <w:rsid w:val="001F12DD"/>
    <w:rsid w:val="001F4995"/>
    <w:rsid w:val="00203916"/>
    <w:rsid w:val="00204223"/>
    <w:rsid w:val="00211A28"/>
    <w:rsid w:val="0021267B"/>
    <w:rsid w:val="00215FF3"/>
    <w:rsid w:val="00222AA4"/>
    <w:rsid w:val="00251A42"/>
    <w:rsid w:val="002665D4"/>
    <w:rsid w:val="0027010F"/>
    <w:rsid w:val="002838C2"/>
    <w:rsid w:val="002910A3"/>
    <w:rsid w:val="0029610E"/>
    <w:rsid w:val="002A286E"/>
    <w:rsid w:val="002A54B1"/>
    <w:rsid w:val="002A5E8A"/>
    <w:rsid w:val="002B4545"/>
    <w:rsid w:val="002B7DA1"/>
    <w:rsid w:val="002C7091"/>
    <w:rsid w:val="002E2382"/>
    <w:rsid w:val="002E574D"/>
    <w:rsid w:val="002F4726"/>
    <w:rsid w:val="002F6D0D"/>
    <w:rsid w:val="002F76C5"/>
    <w:rsid w:val="00314D9A"/>
    <w:rsid w:val="00315864"/>
    <w:rsid w:val="00327F66"/>
    <w:rsid w:val="00340F21"/>
    <w:rsid w:val="003500E6"/>
    <w:rsid w:val="00350A66"/>
    <w:rsid w:val="0035259A"/>
    <w:rsid w:val="00360BBF"/>
    <w:rsid w:val="0036202E"/>
    <w:rsid w:val="00362A43"/>
    <w:rsid w:val="00365EA1"/>
    <w:rsid w:val="00367F98"/>
    <w:rsid w:val="003716EF"/>
    <w:rsid w:val="00375424"/>
    <w:rsid w:val="00381280"/>
    <w:rsid w:val="00382BA1"/>
    <w:rsid w:val="00382D93"/>
    <w:rsid w:val="00397323"/>
    <w:rsid w:val="003B6379"/>
    <w:rsid w:val="003E0899"/>
    <w:rsid w:val="003E1516"/>
    <w:rsid w:val="003E3414"/>
    <w:rsid w:val="003F1207"/>
    <w:rsid w:val="003F2CA9"/>
    <w:rsid w:val="00401A6E"/>
    <w:rsid w:val="004114B4"/>
    <w:rsid w:val="004154FA"/>
    <w:rsid w:val="004227E6"/>
    <w:rsid w:val="00426650"/>
    <w:rsid w:val="004305D5"/>
    <w:rsid w:val="004411EE"/>
    <w:rsid w:val="00445214"/>
    <w:rsid w:val="00482ABF"/>
    <w:rsid w:val="00490382"/>
    <w:rsid w:val="00492057"/>
    <w:rsid w:val="00496D4D"/>
    <w:rsid w:val="004C31F3"/>
    <w:rsid w:val="004D7720"/>
    <w:rsid w:val="004F1434"/>
    <w:rsid w:val="0052162E"/>
    <w:rsid w:val="00526CE1"/>
    <w:rsid w:val="00540ACD"/>
    <w:rsid w:val="00550121"/>
    <w:rsid w:val="0055316A"/>
    <w:rsid w:val="00557C45"/>
    <w:rsid w:val="0056328E"/>
    <w:rsid w:val="00574098"/>
    <w:rsid w:val="00574C68"/>
    <w:rsid w:val="005908B0"/>
    <w:rsid w:val="00593D24"/>
    <w:rsid w:val="005A040A"/>
    <w:rsid w:val="005B147A"/>
    <w:rsid w:val="005B1831"/>
    <w:rsid w:val="005B1F2E"/>
    <w:rsid w:val="005B2728"/>
    <w:rsid w:val="005C0BEA"/>
    <w:rsid w:val="005C13B4"/>
    <w:rsid w:val="005C1A74"/>
    <w:rsid w:val="005D6C87"/>
    <w:rsid w:val="005D77C3"/>
    <w:rsid w:val="005F2395"/>
    <w:rsid w:val="0062425C"/>
    <w:rsid w:val="00651EE7"/>
    <w:rsid w:val="00665C1B"/>
    <w:rsid w:val="00672E83"/>
    <w:rsid w:val="00674B0B"/>
    <w:rsid w:val="006872D8"/>
    <w:rsid w:val="0069204C"/>
    <w:rsid w:val="00695301"/>
    <w:rsid w:val="006A772C"/>
    <w:rsid w:val="006C6420"/>
    <w:rsid w:val="006D3DC7"/>
    <w:rsid w:val="007048E2"/>
    <w:rsid w:val="00730088"/>
    <w:rsid w:val="007322B8"/>
    <w:rsid w:val="00741D8E"/>
    <w:rsid w:val="007522B6"/>
    <w:rsid w:val="00755CB4"/>
    <w:rsid w:val="00761B2A"/>
    <w:rsid w:val="00770FE4"/>
    <w:rsid w:val="00772973"/>
    <w:rsid w:val="0078558A"/>
    <w:rsid w:val="00793BA9"/>
    <w:rsid w:val="00794139"/>
    <w:rsid w:val="007B5188"/>
    <w:rsid w:val="007D0FA5"/>
    <w:rsid w:val="007D3FD9"/>
    <w:rsid w:val="007D409C"/>
    <w:rsid w:val="007F085B"/>
    <w:rsid w:val="007F2329"/>
    <w:rsid w:val="007F4432"/>
    <w:rsid w:val="007F7FCF"/>
    <w:rsid w:val="0081433B"/>
    <w:rsid w:val="00814DE8"/>
    <w:rsid w:val="008178C2"/>
    <w:rsid w:val="008412BD"/>
    <w:rsid w:val="0084178F"/>
    <w:rsid w:val="008519B9"/>
    <w:rsid w:val="0085242B"/>
    <w:rsid w:val="00860414"/>
    <w:rsid w:val="00875850"/>
    <w:rsid w:val="0087627A"/>
    <w:rsid w:val="008871BA"/>
    <w:rsid w:val="008D4010"/>
    <w:rsid w:val="008D4A85"/>
    <w:rsid w:val="008E21F6"/>
    <w:rsid w:val="008F7C26"/>
    <w:rsid w:val="009065BA"/>
    <w:rsid w:val="00914EE9"/>
    <w:rsid w:val="00915FFB"/>
    <w:rsid w:val="00916017"/>
    <w:rsid w:val="009429B1"/>
    <w:rsid w:val="00952043"/>
    <w:rsid w:val="009520EB"/>
    <w:rsid w:val="0096299B"/>
    <w:rsid w:val="00964B97"/>
    <w:rsid w:val="00971A6A"/>
    <w:rsid w:val="00972CA7"/>
    <w:rsid w:val="00981BFD"/>
    <w:rsid w:val="009832A1"/>
    <w:rsid w:val="00983EC0"/>
    <w:rsid w:val="009A3862"/>
    <w:rsid w:val="009B57AA"/>
    <w:rsid w:val="009D35F9"/>
    <w:rsid w:val="009D7E4B"/>
    <w:rsid w:val="009F010D"/>
    <w:rsid w:val="009F0F99"/>
    <w:rsid w:val="009F31E8"/>
    <w:rsid w:val="00A0287A"/>
    <w:rsid w:val="00A1281D"/>
    <w:rsid w:val="00A13F64"/>
    <w:rsid w:val="00A249BC"/>
    <w:rsid w:val="00A43B5F"/>
    <w:rsid w:val="00A50A0C"/>
    <w:rsid w:val="00A5200F"/>
    <w:rsid w:val="00A61AA9"/>
    <w:rsid w:val="00A71E20"/>
    <w:rsid w:val="00A75CA9"/>
    <w:rsid w:val="00AA744F"/>
    <w:rsid w:val="00AA7E07"/>
    <w:rsid w:val="00AA7FC1"/>
    <w:rsid w:val="00AB3C94"/>
    <w:rsid w:val="00AB5723"/>
    <w:rsid w:val="00AC109B"/>
    <w:rsid w:val="00AC1321"/>
    <w:rsid w:val="00AD7219"/>
    <w:rsid w:val="00AE7F5A"/>
    <w:rsid w:val="00B347B3"/>
    <w:rsid w:val="00B50CA8"/>
    <w:rsid w:val="00B57136"/>
    <w:rsid w:val="00B9400F"/>
    <w:rsid w:val="00BB2B29"/>
    <w:rsid w:val="00BB3A5C"/>
    <w:rsid w:val="00BC0BED"/>
    <w:rsid w:val="00BC6920"/>
    <w:rsid w:val="00BD3A95"/>
    <w:rsid w:val="00BE1470"/>
    <w:rsid w:val="00BE2011"/>
    <w:rsid w:val="00BE46F7"/>
    <w:rsid w:val="00BF5EC2"/>
    <w:rsid w:val="00C004AA"/>
    <w:rsid w:val="00C17C0E"/>
    <w:rsid w:val="00C4067B"/>
    <w:rsid w:val="00C52B66"/>
    <w:rsid w:val="00C5418D"/>
    <w:rsid w:val="00C60BD5"/>
    <w:rsid w:val="00C92568"/>
    <w:rsid w:val="00CB0488"/>
    <w:rsid w:val="00CB42CF"/>
    <w:rsid w:val="00CC3ECB"/>
    <w:rsid w:val="00CC4FD4"/>
    <w:rsid w:val="00CF0FAE"/>
    <w:rsid w:val="00CF30FA"/>
    <w:rsid w:val="00CF5928"/>
    <w:rsid w:val="00D03C93"/>
    <w:rsid w:val="00D07446"/>
    <w:rsid w:val="00D105EF"/>
    <w:rsid w:val="00D20038"/>
    <w:rsid w:val="00D23BB5"/>
    <w:rsid w:val="00D24466"/>
    <w:rsid w:val="00D32D22"/>
    <w:rsid w:val="00D4651A"/>
    <w:rsid w:val="00D538AE"/>
    <w:rsid w:val="00D64665"/>
    <w:rsid w:val="00D64CA4"/>
    <w:rsid w:val="00D81241"/>
    <w:rsid w:val="00DA1A9F"/>
    <w:rsid w:val="00DA291A"/>
    <w:rsid w:val="00DC2FD9"/>
    <w:rsid w:val="00DF25C6"/>
    <w:rsid w:val="00DF56E2"/>
    <w:rsid w:val="00DF7770"/>
    <w:rsid w:val="00E13E5A"/>
    <w:rsid w:val="00E14ADE"/>
    <w:rsid w:val="00E21C19"/>
    <w:rsid w:val="00E25837"/>
    <w:rsid w:val="00E329ED"/>
    <w:rsid w:val="00E463CC"/>
    <w:rsid w:val="00E659D6"/>
    <w:rsid w:val="00E724AD"/>
    <w:rsid w:val="00E7256E"/>
    <w:rsid w:val="00E87C93"/>
    <w:rsid w:val="00EA5023"/>
    <w:rsid w:val="00EA5640"/>
    <w:rsid w:val="00EB3E53"/>
    <w:rsid w:val="00EB5571"/>
    <w:rsid w:val="00EB6E9F"/>
    <w:rsid w:val="00EC7073"/>
    <w:rsid w:val="00ED22A5"/>
    <w:rsid w:val="00F211D8"/>
    <w:rsid w:val="00F31527"/>
    <w:rsid w:val="00F320DC"/>
    <w:rsid w:val="00F57DF8"/>
    <w:rsid w:val="00F60DB1"/>
    <w:rsid w:val="00F73A8C"/>
    <w:rsid w:val="00F97EBD"/>
    <w:rsid w:val="00FB2ADD"/>
    <w:rsid w:val="00FB3F3B"/>
    <w:rsid w:val="00FC4C03"/>
    <w:rsid w:val="00FC5906"/>
    <w:rsid w:val="00FC5E2B"/>
    <w:rsid w:val="00FE0CBB"/>
    <w:rsid w:val="00FE6585"/>
    <w:rsid w:val="00FE7610"/>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364"/>
  <w15:docId w15:val="{627D6605-3127-4987-9567-CBCBE710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0F"/>
    <w:pPr>
      <w:widowControl w:val="0"/>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27010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010F"/>
    <w:rPr>
      <w:rFonts w:ascii="Times New Roman" w:eastAsia="Times New Roman" w:hAnsi="Times New Roman" w:cs="Times New Roman"/>
      <w:b/>
      <w:snapToGrid w:val="0"/>
      <w:sz w:val="20"/>
      <w:szCs w:val="20"/>
      <w:u w:val="single"/>
    </w:rPr>
  </w:style>
  <w:style w:type="paragraph" w:customStyle="1" w:styleId="a">
    <w:name w:val="_"/>
    <w:basedOn w:val="Normal"/>
    <w:uiPriority w:val="99"/>
    <w:rsid w:val="0027010F"/>
    <w:pPr>
      <w:ind w:left="360" w:hanging="360"/>
    </w:pPr>
  </w:style>
  <w:style w:type="character" w:styleId="Hyperlink">
    <w:name w:val="Hyperlink"/>
    <w:basedOn w:val="DefaultParagraphFont"/>
    <w:uiPriority w:val="99"/>
    <w:rsid w:val="0027010F"/>
    <w:rPr>
      <w:color w:val="0000FF"/>
      <w:u w:val="single"/>
    </w:rPr>
  </w:style>
  <w:style w:type="paragraph" w:styleId="NormalWeb">
    <w:name w:val="Normal (Web)"/>
    <w:basedOn w:val="Normal"/>
    <w:uiPriority w:val="99"/>
    <w:rsid w:val="0027010F"/>
    <w:pPr>
      <w:widowControl/>
      <w:spacing w:before="100" w:beforeAutospacing="1" w:after="100" w:afterAutospacing="1"/>
    </w:pPr>
    <w:rPr>
      <w:snapToGrid/>
      <w:szCs w:val="24"/>
    </w:rPr>
  </w:style>
  <w:style w:type="paragraph" w:styleId="ListParagraph">
    <w:name w:val="List Paragraph"/>
    <w:basedOn w:val="Normal"/>
    <w:uiPriority w:val="34"/>
    <w:qFormat/>
    <w:rsid w:val="0027010F"/>
    <w:pPr>
      <w:ind w:left="720"/>
    </w:pPr>
  </w:style>
  <w:style w:type="paragraph" w:styleId="Title">
    <w:name w:val="Title"/>
    <w:basedOn w:val="Normal"/>
    <w:link w:val="TitleChar"/>
    <w:qFormat/>
    <w:rsid w:val="00490382"/>
    <w:pPr>
      <w:suppressAutoHyphens/>
      <w:jc w:val="center"/>
    </w:pPr>
    <w:rPr>
      <w:b/>
      <w:sz w:val="20"/>
    </w:rPr>
  </w:style>
  <w:style w:type="character" w:customStyle="1" w:styleId="TitleChar">
    <w:name w:val="Title Char"/>
    <w:basedOn w:val="DefaultParagraphFont"/>
    <w:link w:val="Title"/>
    <w:rsid w:val="00490382"/>
    <w:rPr>
      <w:rFonts w:ascii="Times New Roman" w:eastAsia="Times New Roman" w:hAnsi="Times New Roman" w:cs="Times New Roman"/>
      <w:b/>
      <w:snapToGrid w:val="0"/>
      <w:sz w:val="20"/>
      <w:szCs w:val="20"/>
    </w:rPr>
  </w:style>
  <w:style w:type="paragraph" w:styleId="NoSpacing">
    <w:name w:val="No Spacing"/>
    <w:uiPriority w:val="1"/>
    <w:qFormat/>
    <w:rsid w:val="001B5AA1"/>
    <w:pPr>
      <w:widowControl w:val="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10860"/>
    <w:rPr>
      <w:rFonts w:ascii="Tahoma" w:hAnsi="Tahoma" w:cs="Tahoma"/>
      <w:sz w:val="16"/>
      <w:szCs w:val="16"/>
    </w:rPr>
  </w:style>
  <w:style w:type="character" w:customStyle="1" w:styleId="BalloonTextChar">
    <w:name w:val="Balloon Text Char"/>
    <w:basedOn w:val="DefaultParagraphFont"/>
    <w:link w:val="BalloonText"/>
    <w:uiPriority w:val="99"/>
    <w:semiHidden/>
    <w:rsid w:val="00110860"/>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5A040A"/>
    <w:rPr>
      <w:color w:val="800080" w:themeColor="followedHyperlink"/>
      <w:u w:val="single"/>
    </w:rPr>
  </w:style>
  <w:style w:type="paragraph" w:customStyle="1" w:styleId="Default">
    <w:name w:val="Default"/>
    <w:rsid w:val="00222AA4"/>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93BA9"/>
    <w:rPr>
      <w:sz w:val="16"/>
      <w:szCs w:val="16"/>
    </w:rPr>
  </w:style>
  <w:style w:type="paragraph" w:styleId="CommentText">
    <w:name w:val="annotation text"/>
    <w:basedOn w:val="Normal"/>
    <w:link w:val="CommentTextChar"/>
    <w:uiPriority w:val="99"/>
    <w:semiHidden/>
    <w:unhideWhenUsed/>
    <w:rsid w:val="00793BA9"/>
    <w:rPr>
      <w:sz w:val="20"/>
    </w:rPr>
  </w:style>
  <w:style w:type="character" w:customStyle="1" w:styleId="CommentTextChar">
    <w:name w:val="Comment Text Char"/>
    <w:basedOn w:val="DefaultParagraphFont"/>
    <w:link w:val="CommentText"/>
    <w:uiPriority w:val="99"/>
    <w:semiHidden/>
    <w:rsid w:val="00793BA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93BA9"/>
    <w:rPr>
      <w:b/>
      <w:bCs/>
    </w:rPr>
  </w:style>
  <w:style w:type="character" w:customStyle="1" w:styleId="CommentSubjectChar">
    <w:name w:val="Comment Subject Char"/>
    <w:basedOn w:val="CommentTextChar"/>
    <w:link w:val="CommentSubject"/>
    <w:uiPriority w:val="99"/>
    <w:semiHidden/>
    <w:rsid w:val="00793BA9"/>
    <w:rPr>
      <w:rFonts w:ascii="Times New Roman" w:eastAsia="Times New Roman" w:hAnsi="Times New Roman" w:cs="Times New Roman"/>
      <w:b/>
      <w:bCs/>
      <w:snapToGrid w:val="0"/>
      <w:sz w:val="20"/>
      <w:szCs w:val="20"/>
    </w:rPr>
  </w:style>
  <w:style w:type="character" w:customStyle="1" w:styleId="c-doc-para-italic2">
    <w:name w:val="c-doc-para-italic2"/>
    <w:basedOn w:val="DefaultParagraphFont"/>
    <w:rsid w:val="00E7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8777">
      <w:bodyDiv w:val="1"/>
      <w:marLeft w:val="0"/>
      <w:marRight w:val="0"/>
      <w:marTop w:val="0"/>
      <w:marBottom w:val="0"/>
      <w:divBdr>
        <w:top w:val="none" w:sz="0" w:space="0" w:color="auto"/>
        <w:left w:val="none" w:sz="0" w:space="0" w:color="auto"/>
        <w:bottom w:val="none" w:sz="0" w:space="0" w:color="auto"/>
        <w:right w:val="none" w:sz="0" w:space="0" w:color="auto"/>
      </w:divBdr>
    </w:div>
    <w:div w:id="564340137">
      <w:bodyDiv w:val="1"/>
      <w:marLeft w:val="0"/>
      <w:marRight w:val="0"/>
      <w:marTop w:val="0"/>
      <w:marBottom w:val="0"/>
      <w:divBdr>
        <w:top w:val="none" w:sz="0" w:space="0" w:color="auto"/>
        <w:left w:val="none" w:sz="0" w:space="0" w:color="auto"/>
        <w:bottom w:val="none" w:sz="0" w:space="0" w:color="auto"/>
        <w:right w:val="none" w:sz="0" w:space="0" w:color="auto"/>
      </w:divBdr>
    </w:div>
    <w:div w:id="1303924979">
      <w:bodyDiv w:val="1"/>
      <w:marLeft w:val="0"/>
      <w:marRight w:val="0"/>
      <w:marTop w:val="0"/>
      <w:marBottom w:val="0"/>
      <w:divBdr>
        <w:top w:val="none" w:sz="0" w:space="0" w:color="auto"/>
        <w:left w:val="none" w:sz="0" w:space="0" w:color="auto"/>
        <w:bottom w:val="none" w:sz="0" w:space="0" w:color="auto"/>
        <w:right w:val="none" w:sz="0" w:space="0" w:color="auto"/>
      </w:divBdr>
    </w:div>
    <w:div w:id="1349332999">
      <w:bodyDiv w:val="1"/>
      <w:marLeft w:val="0"/>
      <w:marRight w:val="0"/>
      <w:marTop w:val="0"/>
      <w:marBottom w:val="0"/>
      <w:divBdr>
        <w:top w:val="none" w:sz="0" w:space="0" w:color="auto"/>
        <w:left w:val="none" w:sz="0" w:space="0" w:color="auto"/>
        <w:bottom w:val="none" w:sz="0" w:space="0" w:color="auto"/>
        <w:right w:val="none" w:sz="0" w:space="0" w:color="auto"/>
      </w:divBdr>
    </w:div>
    <w:div w:id="15874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Waller</dc:creator>
  <cp:lastModifiedBy>Walter, Heidi (SAO)</cp:lastModifiedBy>
  <cp:revision>2</cp:revision>
  <cp:lastPrinted>2016-12-12T18:59:00Z</cp:lastPrinted>
  <dcterms:created xsi:type="dcterms:W3CDTF">2017-12-18T18:07:00Z</dcterms:created>
  <dcterms:modified xsi:type="dcterms:W3CDTF">2017-12-18T18:07:00Z</dcterms:modified>
</cp:coreProperties>
</file>